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7849" w14:textId="77777777" w:rsidR="00C83E7A" w:rsidRPr="00C83E7A" w:rsidRDefault="00C83E7A" w:rsidP="00C83E7A">
      <w:r w:rsidRPr="00C83E7A">
        <w:t>GDPR</w:t>
      </w:r>
    </w:p>
    <w:p w14:paraId="4EAF723E" w14:textId="77777777" w:rsidR="00C83E7A" w:rsidRPr="00C83E7A" w:rsidRDefault="00C83E7A" w:rsidP="00C83E7A">
      <w:r w:rsidRPr="00C83E7A">
        <w:t xml:space="preserve">Tu poskytnuté informácie sú určené dotknutým osobám, aby mali informácie o spracovaní a ochrane svojich osobných údajov, ktoré sú spracovávané v informačnom systéme notárskeho úradu. Tieto osobné údaje sú na NÚ spracovávané v súlade so Zákonom č.18/2018 </w:t>
      </w:r>
      <w:proofErr w:type="spellStart"/>
      <w:r w:rsidRPr="00C83E7A">
        <w:t>Z.z</w:t>
      </w:r>
      <w:proofErr w:type="spellEnd"/>
      <w:r w:rsidRPr="00C83E7A">
        <w:t>. o ochrane osobných údajov (ďalej len „Zákon na OOÚ“).</w:t>
      </w:r>
    </w:p>
    <w:p w14:paraId="3BBE99AD" w14:textId="77777777" w:rsidR="00C83E7A" w:rsidRPr="00C83E7A" w:rsidRDefault="00C83E7A" w:rsidP="00C83E7A">
      <w:r w:rsidRPr="00C83E7A">
        <w:t>Tu poskytnuté informácie spĺňajú požiadavky § 19 Zákona na OOÚ o rozsahu informácií, ktoré je prevádzkovateľ povinný poskytnúť dotknutej osobe pri získavaní osobných údajov od nej.</w:t>
      </w:r>
    </w:p>
    <w:p w14:paraId="1A1A63EE" w14:textId="77777777" w:rsidR="00C83E7A" w:rsidRPr="00C83E7A" w:rsidRDefault="00C83E7A" w:rsidP="00C83E7A">
      <w:r w:rsidRPr="00C83E7A">
        <w:rPr>
          <w:b/>
          <w:bCs/>
        </w:rPr>
        <w:t>Kategórie dotknutých osôb</w:t>
      </w:r>
    </w:p>
    <w:p w14:paraId="01787263" w14:textId="77777777" w:rsidR="00C83E7A" w:rsidRPr="00C83E7A" w:rsidRDefault="00C83E7A" w:rsidP="00C83E7A">
      <w:pPr>
        <w:numPr>
          <w:ilvl w:val="0"/>
          <w:numId w:val="1"/>
        </w:numPr>
      </w:pPr>
      <w:r w:rsidRPr="00C83E7A">
        <w:t>účastníci notárskeho úkonu a ich zástupcovia, svedkovia úkonu a svedkovia totožnosti</w:t>
      </w:r>
    </w:p>
    <w:p w14:paraId="04C8FA0A" w14:textId="77777777" w:rsidR="00C83E7A" w:rsidRPr="00C83E7A" w:rsidRDefault="00C83E7A" w:rsidP="00C83E7A">
      <w:pPr>
        <w:numPr>
          <w:ilvl w:val="0"/>
          <w:numId w:val="1"/>
        </w:numPr>
      </w:pPr>
      <w:r w:rsidRPr="00C83E7A">
        <w:t>účastníci súdneho konania a ich zástupcovia</w:t>
      </w:r>
    </w:p>
    <w:p w14:paraId="2D2CFC58" w14:textId="77777777" w:rsidR="00C83E7A" w:rsidRPr="00C83E7A" w:rsidRDefault="00C83E7A" w:rsidP="00C83E7A">
      <w:pPr>
        <w:numPr>
          <w:ilvl w:val="0"/>
          <w:numId w:val="1"/>
        </w:numPr>
      </w:pPr>
      <w:r w:rsidRPr="00C83E7A">
        <w:t>účastníci rozhodcovského konania alebo mediácie</w:t>
      </w:r>
    </w:p>
    <w:p w14:paraId="31D98F79" w14:textId="77777777" w:rsidR="00C83E7A" w:rsidRPr="00C83E7A" w:rsidRDefault="00C83E7A" w:rsidP="00C83E7A">
      <w:pPr>
        <w:numPr>
          <w:ilvl w:val="0"/>
          <w:numId w:val="1"/>
        </w:numPr>
      </w:pPr>
      <w:r w:rsidRPr="00C83E7A">
        <w:t>klient</w:t>
      </w:r>
    </w:p>
    <w:p w14:paraId="0261E4CC" w14:textId="77777777" w:rsidR="00C83E7A" w:rsidRPr="00C83E7A" w:rsidRDefault="00C83E7A" w:rsidP="00C83E7A"/>
    <w:p w14:paraId="00931B0D" w14:textId="77777777" w:rsidR="00C83E7A" w:rsidRPr="00C83E7A" w:rsidRDefault="00C83E7A" w:rsidP="00C83E7A"/>
    <w:p w14:paraId="26816EA5" w14:textId="77777777" w:rsidR="00C83E7A" w:rsidRPr="00C83E7A" w:rsidRDefault="00C83E7A" w:rsidP="00C83E7A"/>
    <w:p w14:paraId="4E7E8983" w14:textId="77777777" w:rsidR="00C83E7A" w:rsidRPr="00C83E7A" w:rsidRDefault="00C83E7A" w:rsidP="00C83E7A">
      <w:r w:rsidRPr="00C83E7A">
        <w:rPr>
          <w:b/>
          <w:bCs/>
        </w:rPr>
        <w:t>Spracúvanie a ochrana osobných údajov</w:t>
      </w:r>
    </w:p>
    <w:tbl>
      <w:tblPr>
        <w:tblW w:w="7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3615"/>
      </w:tblGrid>
      <w:tr w:rsidR="00C83E7A" w:rsidRPr="00C83E7A" w14:paraId="427C9CB7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76E4645" w14:textId="77777777" w:rsidR="00C83E7A" w:rsidRPr="00C83E7A" w:rsidRDefault="00C83E7A" w:rsidP="00C83E7A">
            <w:r w:rsidRPr="00C83E7A">
              <w:rPr>
                <w:b/>
                <w:bCs/>
              </w:rPr>
              <w:t>Prevádzkovateľ (notársky úrad)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C8AC38C" w14:textId="77777777" w:rsidR="00C83E7A" w:rsidRPr="00C83E7A" w:rsidRDefault="00C83E7A" w:rsidP="00C83E7A"/>
        </w:tc>
      </w:tr>
      <w:tr w:rsidR="00C83E7A" w:rsidRPr="00C83E7A" w14:paraId="5DAAC58B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194DD91" w14:textId="77777777" w:rsidR="00C83E7A" w:rsidRPr="00C83E7A" w:rsidRDefault="00C83E7A" w:rsidP="00C83E7A">
            <w:r w:rsidRPr="00C83E7A">
              <w:t>Meno a priezvisko: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704C94A" w14:textId="77777777" w:rsidR="00C83E7A" w:rsidRPr="00C83E7A" w:rsidRDefault="00C83E7A" w:rsidP="00C83E7A">
            <w:r w:rsidRPr="00C83E7A">
              <w:t>JUDr. Miroslav Gregor</w:t>
            </w:r>
          </w:p>
        </w:tc>
      </w:tr>
      <w:tr w:rsidR="00C83E7A" w:rsidRPr="00C83E7A" w14:paraId="254A1DFD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B693F08" w14:textId="77777777" w:rsidR="00C83E7A" w:rsidRPr="00C83E7A" w:rsidRDefault="00C83E7A" w:rsidP="00C83E7A">
            <w:r w:rsidRPr="00C83E7A">
              <w:t>Adresa: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FA4186F" w14:textId="77777777" w:rsidR="00C83E7A" w:rsidRPr="00C83E7A" w:rsidRDefault="00C83E7A" w:rsidP="00C83E7A">
            <w:r w:rsidRPr="00C83E7A">
              <w:t>917 01 Trnava, Hlavná 15/31</w:t>
            </w:r>
          </w:p>
        </w:tc>
      </w:tr>
      <w:tr w:rsidR="00C83E7A" w:rsidRPr="00C83E7A" w14:paraId="2FC25467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76D2736" w14:textId="77777777" w:rsidR="00C83E7A" w:rsidRPr="00C83E7A" w:rsidRDefault="00C83E7A" w:rsidP="00C83E7A">
            <w:r w:rsidRPr="00C83E7A">
              <w:t>IČO: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1861437" w14:textId="77777777" w:rsidR="00C83E7A" w:rsidRPr="00C83E7A" w:rsidRDefault="00C83E7A" w:rsidP="00C83E7A">
            <w:r w:rsidRPr="00C83E7A">
              <w:t>37985337</w:t>
            </w:r>
          </w:p>
        </w:tc>
      </w:tr>
      <w:tr w:rsidR="00C83E7A" w:rsidRPr="00C83E7A" w14:paraId="5C4812A0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D2CC5C4" w14:textId="77777777" w:rsidR="00C83E7A" w:rsidRPr="00C83E7A" w:rsidRDefault="00C83E7A" w:rsidP="00C83E7A">
            <w:r w:rsidRPr="00C83E7A">
              <w:t>Telefón: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9ABBB95" w14:textId="77777777" w:rsidR="00C83E7A" w:rsidRPr="00C83E7A" w:rsidRDefault="00C83E7A" w:rsidP="00C83E7A">
            <w:r w:rsidRPr="00C83E7A">
              <w:t>+421 33 55 33 088</w:t>
            </w:r>
          </w:p>
        </w:tc>
      </w:tr>
      <w:tr w:rsidR="00C83E7A" w:rsidRPr="00C83E7A" w14:paraId="337C5077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3FF799D" w14:textId="77777777" w:rsidR="00C83E7A" w:rsidRPr="00C83E7A" w:rsidRDefault="00C83E7A" w:rsidP="00C83E7A">
            <w:r w:rsidRPr="00C83E7A">
              <w:t>E-mail: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AE94EAF" w14:textId="77777777" w:rsidR="00C83E7A" w:rsidRPr="00C83E7A" w:rsidRDefault="00C83E7A" w:rsidP="00C83E7A">
            <w:r w:rsidRPr="00C83E7A">
              <w:t>mgregor@notar.sk</w:t>
            </w:r>
          </w:p>
        </w:tc>
      </w:tr>
    </w:tbl>
    <w:p w14:paraId="4327A43F" w14:textId="77777777" w:rsidR="00C83E7A" w:rsidRPr="00C83E7A" w:rsidRDefault="00C83E7A" w:rsidP="00C83E7A">
      <w:pPr>
        <w:rPr>
          <w:vanish/>
        </w:rPr>
      </w:pPr>
    </w:p>
    <w:tbl>
      <w:tblPr>
        <w:tblW w:w="7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3692"/>
      </w:tblGrid>
      <w:tr w:rsidR="00C83E7A" w:rsidRPr="00C83E7A" w14:paraId="6A57DE5C" w14:textId="77777777" w:rsidTr="00C83E7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2D4D582" w14:textId="77777777" w:rsidR="00C83E7A" w:rsidRPr="00C83E7A" w:rsidRDefault="00C83E7A" w:rsidP="00C83E7A">
            <w:r w:rsidRPr="00C83E7A">
              <w:rPr>
                <w:b/>
                <w:bCs/>
              </w:rPr>
              <w:t>Zodpovedná osoba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A0FC727" w14:textId="77777777" w:rsidR="00C83E7A" w:rsidRPr="00C83E7A" w:rsidRDefault="00C83E7A" w:rsidP="00C83E7A"/>
        </w:tc>
      </w:tr>
      <w:tr w:rsidR="00C83E7A" w:rsidRPr="00C83E7A" w14:paraId="034899B6" w14:textId="77777777" w:rsidTr="00C83E7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7FA5C4B" w14:textId="77777777" w:rsidR="00C83E7A" w:rsidRPr="00C83E7A" w:rsidRDefault="00C83E7A" w:rsidP="00C83E7A">
            <w:r w:rsidRPr="00C83E7A">
              <w:t>Meno a priezvisko: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AB38029" w14:textId="77777777" w:rsidR="00C83E7A" w:rsidRPr="00C83E7A" w:rsidRDefault="00C83E7A" w:rsidP="00C83E7A">
            <w:r w:rsidRPr="00C83E7A">
              <w:t>JUDr. Miroslav Gregor</w:t>
            </w:r>
          </w:p>
        </w:tc>
      </w:tr>
      <w:tr w:rsidR="00C83E7A" w:rsidRPr="00C83E7A" w14:paraId="71DF7545" w14:textId="77777777" w:rsidTr="00C83E7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33D956A" w14:textId="77777777" w:rsidR="00C83E7A" w:rsidRPr="00C83E7A" w:rsidRDefault="00C83E7A" w:rsidP="00C83E7A">
            <w:r w:rsidRPr="00C83E7A">
              <w:t>Adresa: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C99C320" w14:textId="77777777" w:rsidR="00C83E7A" w:rsidRPr="00C83E7A" w:rsidRDefault="00C83E7A" w:rsidP="00C83E7A">
            <w:r w:rsidRPr="00C83E7A">
              <w:t>917 01 Trnava, Hlavná 15/31</w:t>
            </w:r>
          </w:p>
        </w:tc>
      </w:tr>
      <w:tr w:rsidR="00C83E7A" w:rsidRPr="00C83E7A" w14:paraId="16444E34" w14:textId="77777777" w:rsidTr="00C83E7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4A2BF52" w14:textId="77777777" w:rsidR="00C83E7A" w:rsidRPr="00C83E7A" w:rsidRDefault="00C83E7A" w:rsidP="00C83E7A">
            <w:r w:rsidRPr="00C83E7A">
              <w:t>IČO: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2926BF5" w14:textId="77777777" w:rsidR="00C83E7A" w:rsidRPr="00C83E7A" w:rsidRDefault="00C83E7A" w:rsidP="00C83E7A">
            <w:r w:rsidRPr="00C83E7A">
              <w:t>37985337</w:t>
            </w:r>
          </w:p>
        </w:tc>
      </w:tr>
      <w:tr w:rsidR="00C83E7A" w:rsidRPr="00C83E7A" w14:paraId="43137FC7" w14:textId="77777777" w:rsidTr="00C83E7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578DD35" w14:textId="77777777" w:rsidR="00C83E7A" w:rsidRPr="00C83E7A" w:rsidRDefault="00C83E7A" w:rsidP="00C83E7A">
            <w:r w:rsidRPr="00C83E7A">
              <w:t>Telefón: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8CB1C90" w14:textId="77777777" w:rsidR="00C83E7A" w:rsidRPr="00C83E7A" w:rsidRDefault="00C83E7A" w:rsidP="00C83E7A">
            <w:r w:rsidRPr="00C83E7A">
              <w:t>+421 33 55 33 088</w:t>
            </w:r>
          </w:p>
        </w:tc>
      </w:tr>
      <w:tr w:rsidR="00C83E7A" w:rsidRPr="00C83E7A" w14:paraId="4F346EFD" w14:textId="77777777" w:rsidTr="00C83E7A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E19C95C" w14:textId="77777777" w:rsidR="00C83E7A" w:rsidRPr="00C83E7A" w:rsidRDefault="00C83E7A" w:rsidP="00C83E7A">
            <w:r w:rsidRPr="00C83E7A">
              <w:t>E-mail: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4EC6FC" w14:textId="77777777" w:rsidR="00C83E7A" w:rsidRPr="00C83E7A" w:rsidRDefault="00C83E7A" w:rsidP="00C83E7A">
            <w:r w:rsidRPr="00C83E7A">
              <w:t>mgregor@notar.sk</w:t>
            </w:r>
          </w:p>
        </w:tc>
      </w:tr>
    </w:tbl>
    <w:p w14:paraId="2992B7A7" w14:textId="77777777" w:rsidR="00C83E7A" w:rsidRPr="00C83E7A" w:rsidRDefault="00C83E7A" w:rsidP="00C83E7A"/>
    <w:tbl>
      <w:tblPr>
        <w:tblW w:w="10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1651"/>
        <w:gridCol w:w="4831"/>
        <w:gridCol w:w="218"/>
      </w:tblGrid>
      <w:tr w:rsidR="00C83E7A" w:rsidRPr="00C83E7A" w14:paraId="784585FC" w14:textId="77777777" w:rsidTr="00C83E7A">
        <w:trPr>
          <w:trHeight w:val="855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C9C500A" w14:textId="77777777" w:rsidR="00C83E7A" w:rsidRPr="00C83E7A" w:rsidRDefault="00C83E7A" w:rsidP="00C83E7A">
            <w:r w:rsidRPr="00C83E7A">
              <w:lastRenderedPageBreak/>
              <w:t>Účel spracúvania osobných údajov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3B78FB0" w14:textId="77777777" w:rsidR="00C83E7A" w:rsidRPr="00C83E7A" w:rsidRDefault="00C83E7A" w:rsidP="00C83E7A">
            <w:r w:rsidRPr="00C83E7A">
              <w:t>Právny základ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41016C0" w14:textId="77777777" w:rsidR="00C83E7A" w:rsidRPr="00C83E7A" w:rsidRDefault="00C83E7A" w:rsidP="00C83E7A"/>
        </w:tc>
      </w:tr>
      <w:tr w:rsidR="00C83E7A" w:rsidRPr="00C83E7A" w14:paraId="0EC33A39" w14:textId="77777777" w:rsidTr="00C83E7A">
        <w:trPr>
          <w:trHeight w:val="127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320444" w14:textId="77777777" w:rsidR="00C83E7A" w:rsidRPr="00C83E7A" w:rsidRDefault="00C83E7A" w:rsidP="00C83E7A">
            <w:r w:rsidRPr="00C83E7A">
              <w:t>Výkon notárskej činnosti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FDA77F2" w14:textId="77777777" w:rsidR="00C83E7A" w:rsidRPr="00C83E7A" w:rsidRDefault="00C83E7A" w:rsidP="00C83E7A">
            <w:r w:rsidRPr="00C83E7A">
              <w:t>spisovanie a vydávanie listín o právnych úkonoch</w:t>
            </w:r>
          </w:p>
        </w:tc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B38778C" w14:textId="77777777" w:rsidR="00C83E7A" w:rsidRPr="00C83E7A" w:rsidRDefault="00C83E7A" w:rsidP="00C83E7A">
            <w:pPr>
              <w:numPr>
                <w:ilvl w:val="0"/>
                <w:numId w:val="2"/>
              </w:numPr>
            </w:pPr>
            <w:r w:rsidRPr="00C83E7A">
              <w:t>Spracovávanie OÚ je nevyhnutné podľa osobitného predpisu alebo medzinárodnej zmluvy,</w:t>
            </w:r>
          </w:p>
          <w:p w14:paraId="404F20C8" w14:textId="77777777" w:rsidR="00C83E7A" w:rsidRPr="00C83E7A" w:rsidRDefault="00C83E7A" w:rsidP="00C83E7A">
            <w:pPr>
              <w:numPr>
                <w:ilvl w:val="0"/>
                <w:numId w:val="2"/>
              </w:numPr>
            </w:pPr>
            <w:r w:rsidRPr="00C83E7A">
              <w:t>Plnenie úlohy vo verejnom záujme,</w:t>
            </w:r>
          </w:p>
          <w:p w14:paraId="36A97A4A" w14:textId="77777777" w:rsidR="00C83E7A" w:rsidRPr="00C83E7A" w:rsidRDefault="00C83E7A" w:rsidP="00C83E7A">
            <w:pPr>
              <w:numPr>
                <w:ilvl w:val="0"/>
                <w:numId w:val="2"/>
              </w:numPr>
            </w:pPr>
            <w:r w:rsidRPr="00C83E7A">
              <w:t>Plnenie právnej povinnosti, zmluvy ktorej zmluvnou stranou je dotknutá osoba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C5365C" w14:textId="77777777" w:rsidR="00C83E7A" w:rsidRPr="00C83E7A" w:rsidRDefault="00C83E7A" w:rsidP="00C83E7A"/>
        </w:tc>
      </w:tr>
      <w:tr w:rsidR="00C83E7A" w:rsidRPr="00C83E7A" w14:paraId="23506CB8" w14:textId="77777777" w:rsidTr="00C83E7A">
        <w:trPr>
          <w:trHeight w:val="127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29D452A" w14:textId="77777777" w:rsidR="00C83E7A" w:rsidRPr="00C83E7A" w:rsidRDefault="00C83E7A" w:rsidP="00C83E7A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6735FC3" w14:textId="77777777" w:rsidR="00C83E7A" w:rsidRPr="00C83E7A" w:rsidRDefault="00C83E7A" w:rsidP="00C83E7A">
            <w:r w:rsidRPr="00C83E7A">
              <w:t>osvedčovanie právne významných skutočností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D66EC" w14:textId="77777777" w:rsidR="00C83E7A" w:rsidRPr="00C83E7A" w:rsidRDefault="00C83E7A" w:rsidP="00C83E7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FD25695" w14:textId="77777777" w:rsidR="00C83E7A" w:rsidRPr="00C83E7A" w:rsidRDefault="00C83E7A" w:rsidP="00C83E7A"/>
        </w:tc>
      </w:tr>
      <w:tr w:rsidR="00C83E7A" w:rsidRPr="00C83E7A" w14:paraId="4CA8A6AA" w14:textId="77777777" w:rsidTr="00C83E7A">
        <w:trPr>
          <w:trHeight w:val="85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F679979" w14:textId="77777777" w:rsidR="00C83E7A" w:rsidRPr="00C83E7A" w:rsidRDefault="00C83E7A" w:rsidP="00C83E7A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4778D80" w14:textId="77777777" w:rsidR="00C83E7A" w:rsidRPr="00C83E7A" w:rsidRDefault="00C83E7A" w:rsidP="00C83E7A">
            <w:r w:rsidRPr="00C83E7A">
              <w:t>konanie vo veciach notárskych úschov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C3979" w14:textId="77777777" w:rsidR="00C83E7A" w:rsidRPr="00C83E7A" w:rsidRDefault="00C83E7A" w:rsidP="00C83E7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DB5A5DB" w14:textId="77777777" w:rsidR="00C83E7A" w:rsidRPr="00C83E7A" w:rsidRDefault="00C83E7A" w:rsidP="00C83E7A"/>
        </w:tc>
      </w:tr>
      <w:tr w:rsidR="00C83E7A" w:rsidRPr="00C83E7A" w14:paraId="76EA4965" w14:textId="77777777" w:rsidTr="00C83E7A">
        <w:trPr>
          <w:trHeight w:val="127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D0E9501" w14:textId="77777777" w:rsidR="00C83E7A" w:rsidRPr="00C83E7A" w:rsidRDefault="00C83E7A" w:rsidP="00C83E7A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37751FB" w14:textId="77777777" w:rsidR="00C83E7A" w:rsidRPr="00C83E7A" w:rsidRDefault="00C83E7A" w:rsidP="00C83E7A">
            <w:r w:rsidRPr="00C83E7A">
              <w:t>konanie vo veciach notárskych centrálnych registrov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0E586" w14:textId="77777777" w:rsidR="00C83E7A" w:rsidRPr="00C83E7A" w:rsidRDefault="00C83E7A" w:rsidP="00C83E7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8C20943" w14:textId="77777777" w:rsidR="00C83E7A" w:rsidRPr="00C83E7A" w:rsidRDefault="00C83E7A" w:rsidP="00C83E7A"/>
        </w:tc>
      </w:tr>
      <w:tr w:rsidR="00C83E7A" w:rsidRPr="00C83E7A" w14:paraId="316FFE1A" w14:textId="77777777" w:rsidTr="00C83E7A">
        <w:trPr>
          <w:trHeight w:val="85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0EA3C7" w14:textId="77777777" w:rsidR="00C83E7A" w:rsidRPr="00C83E7A" w:rsidRDefault="00C83E7A" w:rsidP="00C83E7A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DADB4F9" w14:textId="77777777" w:rsidR="00C83E7A" w:rsidRPr="00C83E7A" w:rsidRDefault="00C83E7A" w:rsidP="00C83E7A">
            <w:r w:rsidRPr="00C83E7A">
              <w:t>činnosť osvedčujúcej osoby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B0B0" w14:textId="77777777" w:rsidR="00C83E7A" w:rsidRPr="00C83E7A" w:rsidRDefault="00C83E7A" w:rsidP="00C83E7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AFB3013" w14:textId="77777777" w:rsidR="00C83E7A" w:rsidRPr="00C83E7A" w:rsidRDefault="00C83E7A" w:rsidP="00C83E7A"/>
        </w:tc>
      </w:tr>
      <w:tr w:rsidR="00C83E7A" w:rsidRPr="00C83E7A" w14:paraId="645A2B4F" w14:textId="77777777" w:rsidTr="00C83E7A">
        <w:trPr>
          <w:trHeight w:val="43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07403F0" w14:textId="77777777" w:rsidR="00C83E7A" w:rsidRPr="00C83E7A" w:rsidRDefault="00C83E7A" w:rsidP="00C83E7A">
            <w:r w:rsidRPr="00C83E7A">
              <w:t>Činnosť notára ako súdneho komisára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DC7D584" w14:textId="77777777" w:rsidR="00C83E7A" w:rsidRPr="00C83E7A" w:rsidRDefault="00C83E7A" w:rsidP="00C83E7A">
            <w:r w:rsidRPr="00C83E7A">
              <w:t>v konaní o dedičstve a v konaní o umorení listiny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6572629" w14:textId="77777777" w:rsidR="00C83E7A" w:rsidRPr="00C83E7A" w:rsidRDefault="00C83E7A" w:rsidP="00C83E7A">
            <w:pPr>
              <w:numPr>
                <w:ilvl w:val="0"/>
                <w:numId w:val="3"/>
              </w:numPr>
            </w:pPr>
            <w:r w:rsidRPr="00C83E7A">
              <w:t>Spracovávanie OÚ je nevyhnutné podľa osobitného predpisu alebo medzinárodnej zmluvy,</w:t>
            </w:r>
          </w:p>
          <w:p w14:paraId="785FBA73" w14:textId="77777777" w:rsidR="00C83E7A" w:rsidRPr="00C83E7A" w:rsidRDefault="00C83E7A" w:rsidP="00C83E7A">
            <w:pPr>
              <w:numPr>
                <w:ilvl w:val="0"/>
                <w:numId w:val="3"/>
              </w:numPr>
            </w:pPr>
            <w:r w:rsidRPr="00C83E7A">
              <w:t>Plnenie úlohy vo verejnom záujme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B80B987" w14:textId="77777777" w:rsidR="00C83E7A" w:rsidRPr="00C83E7A" w:rsidRDefault="00C83E7A" w:rsidP="00C83E7A"/>
        </w:tc>
      </w:tr>
      <w:tr w:rsidR="00C83E7A" w:rsidRPr="00C83E7A" w14:paraId="7ACA39AF" w14:textId="77777777" w:rsidTr="00C83E7A">
        <w:trPr>
          <w:trHeight w:val="435"/>
        </w:trPr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23C6989" w14:textId="77777777" w:rsidR="00C83E7A" w:rsidRPr="00C83E7A" w:rsidRDefault="00C83E7A" w:rsidP="00C83E7A">
            <w:r w:rsidRPr="00C83E7A">
              <w:t>Iná činnosť notára v súvislosti s notárskou činnosťou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2A9A5EF" w14:textId="77777777" w:rsidR="00C83E7A" w:rsidRPr="00C83E7A" w:rsidRDefault="00C83E7A" w:rsidP="00C83E7A">
            <w:r w:rsidRPr="00C83E7A">
              <w:t>poskytovanie právnych rád</w:t>
            </w:r>
          </w:p>
        </w:tc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4F6A5D" w14:textId="77777777" w:rsidR="00C83E7A" w:rsidRPr="00C83E7A" w:rsidRDefault="00C83E7A" w:rsidP="00C83E7A">
            <w:pPr>
              <w:numPr>
                <w:ilvl w:val="0"/>
                <w:numId w:val="4"/>
              </w:numPr>
            </w:pPr>
            <w:r w:rsidRPr="00C83E7A">
              <w:t>Súhlas dotknutej osoby</w:t>
            </w:r>
          </w:p>
          <w:p w14:paraId="2EB02F87" w14:textId="77777777" w:rsidR="00C83E7A" w:rsidRPr="00C83E7A" w:rsidRDefault="00C83E7A" w:rsidP="00C83E7A">
            <w:pPr>
              <w:numPr>
                <w:ilvl w:val="0"/>
                <w:numId w:val="4"/>
              </w:numPr>
            </w:pPr>
            <w:r w:rsidRPr="00C83E7A">
              <w:t>Spracovávanie OÚ je nevyhnutné podľa osobitného predpisu alebo medzinárodnej zmluvy,</w:t>
            </w:r>
          </w:p>
          <w:p w14:paraId="381C1B4B" w14:textId="77777777" w:rsidR="00C83E7A" w:rsidRPr="00C83E7A" w:rsidRDefault="00C83E7A" w:rsidP="00C83E7A">
            <w:pPr>
              <w:numPr>
                <w:ilvl w:val="0"/>
                <w:numId w:val="4"/>
              </w:numPr>
            </w:pPr>
            <w:r w:rsidRPr="00C83E7A">
              <w:t>Plnenie úlohy vo verejnom záujme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94FF080" w14:textId="77777777" w:rsidR="00C83E7A" w:rsidRPr="00C83E7A" w:rsidRDefault="00C83E7A" w:rsidP="00C83E7A"/>
        </w:tc>
      </w:tr>
      <w:tr w:rsidR="00C83E7A" w:rsidRPr="00C83E7A" w14:paraId="0544B5F1" w14:textId="77777777" w:rsidTr="00C83E7A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3F0F3" w14:textId="77777777" w:rsidR="00C83E7A" w:rsidRPr="00C83E7A" w:rsidRDefault="00C83E7A" w:rsidP="00C83E7A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70F7638" w14:textId="77777777" w:rsidR="00C83E7A" w:rsidRPr="00C83E7A" w:rsidRDefault="00C83E7A" w:rsidP="00C83E7A">
            <w:r w:rsidRPr="00C83E7A">
              <w:t>spisovanie iných listín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6F0F2" w14:textId="77777777" w:rsidR="00C83E7A" w:rsidRPr="00C83E7A" w:rsidRDefault="00C83E7A" w:rsidP="00C83E7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C6735F" w14:textId="77777777" w:rsidR="00C83E7A" w:rsidRPr="00C83E7A" w:rsidRDefault="00C83E7A" w:rsidP="00C83E7A"/>
        </w:tc>
      </w:tr>
      <w:tr w:rsidR="00C83E7A" w:rsidRPr="00C83E7A" w14:paraId="5BB98089" w14:textId="77777777" w:rsidTr="00C83E7A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49B65" w14:textId="77777777" w:rsidR="00C83E7A" w:rsidRPr="00C83E7A" w:rsidRDefault="00C83E7A" w:rsidP="00C83E7A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3CA380D" w14:textId="77777777" w:rsidR="00C83E7A" w:rsidRPr="00C83E7A" w:rsidRDefault="00C83E7A" w:rsidP="00C83E7A">
            <w:r w:rsidRPr="00C83E7A">
              <w:t>správa majetku a zastupovanie v súvislosti so správou majetku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513B5" w14:textId="77777777" w:rsidR="00C83E7A" w:rsidRPr="00C83E7A" w:rsidRDefault="00C83E7A" w:rsidP="00C83E7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C61B715" w14:textId="77777777" w:rsidR="00C83E7A" w:rsidRPr="00C83E7A" w:rsidRDefault="00C83E7A" w:rsidP="00C83E7A"/>
        </w:tc>
      </w:tr>
      <w:tr w:rsidR="00C83E7A" w:rsidRPr="00C83E7A" w14:paraId="787A754C" w14:textId="77777777" w:rsidTr="00C83E7A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4F4CA" w14:textId="77777777" w:rsidR="00C83E7A" w:rsidRPr="00C83E7A" w:rsidRDefault="00C83E7A" w:rsidP="00C83E7A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5AFCE3C" w14:textId="77777777" w:rsidR="00C83E7A" w:rsidRPr="00C83E7A" w:rsidRDefault="00C83E7A" w:rsidP="00C83E7A">
            <w:r w:rsidRPr="00C83E7A">
              <w:t>zastupovanie v katastrálnom konaní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7C085" w14:textId="77777777" w:rsidR="00C83E7A" w:rsidRPr="00C83E7A" w:rsidRDefault="00C83E7A" w:rsidP="00C83E7A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6F1774D" w14:textId="77777777" w:rsidR="00C83E7A" w:rsidRPr="00C83E7A" w:rsidRDefault="00C83E7A" w:rsidP="00C83E7A"/>
        </w:tc>
      </w:tr>
      <w:tr w:rsidR="00C83E7A" w:rsidRPr="00C83E7A" w14:paraId="780094DB" w14:textId="77777777" w:rsidTr="00C83E7A">
        <w:trPr>
          <w:trHeight w:val="43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CF2EAE2" w14:textId="77777777" w:rsidR="00C83E7A" w:rsidRPr="00C83E7A" w:rsidRDefault="00C83E7A" w:rsidP="00C83E7A">
            <w:r w:rsidRPr="00C83E7A">
              <w:t>Osobitná činnosť notára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E29A6C2" w14:textId="77777777" w:rsidR="00C83E7A" w:rsidRPr="00C83E7A" w:rsidRDefault="00C83E7A" w:rsidP="00C83E7A">
            <w:r w:rsidRPr="00C83E7A">
              <w:t>rozhodcovská a mediačná činnosť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EEF4554" w14:textId="77777777" w:rsidR="00C83E7A" w:rsidRPr="00C83E7A" w:rsidRDefault="00C83E7A" w:rsidP="00C83E7A">
            <w:pPr>
              <w:numPr>
                <w:ilvl w:val="0"/>
                <w:numId w:val="5"/>
              </w:numPr>
            </w:pPr>
            <w:r w:rsidRPr="00C83E7A">
              <w:t>Súhlas dotknutej osoby,</w:t>
            </w:r>
          </w:p>
          <w:p w14:paraId="3C439416" w14:textId="77777777" w:rsidR="00C83E7A" w:rsidRPr="00C83E7A" w:rsidRDefault="00C83E7A" w:rsidP="00C83E7A">
            <w:pPr>
              <w:numPr>
                <w:ilvl w:val="0"/>
                <w:numId w:val="5"/>
              </w:numPr>
            </w:pPr>
            <w:r w:rsidRPr="00C83E7A">
              <w:t>Spracovávanie OÚ je nevyhnutné podľa osobitného predpisu alebo medzinárodnej zmluvy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794F17A" w14:textId="77777777" w:rsidR="00C83E7A" w:rsidRPr="00C83E7A" w:rsidRDefault="00C83E7A" w:rsidP="00C83E7A"/>
        </w:tc>
      </w:tr>
      <w:tr w:rsidR="00C83E7A" w:rsidRPr="00C83E7A" w14:paraId="2C94CE15" w14:textId="77777777" w:rsidTr="00C83E7A">
        <w:trPr>
          <w:trHeight w:val="435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95B96F6" w14:textId="77777777" w:rsidR="00C83E7A" w:rsidRPr="00C83E7A" w:rsidRDefault="00C83E7A" w:rsidP="00C83E7A">
            <w:r w:rsidRPr="00C83E7A">
              <w:t>Činnosť notára ako oprávnenej osoby vo vzťahu k Registru partnerov verejného sektora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9BB2984" w14:textId="77777777" w:rsidR="00C83E7A" w:rsidRPr="00C83E7A" w:rsidRDefault="00C83E7A" w:rsidP="00C83E7A">
            <w:pPr>
              <w:numPr>
                <w:ilvl w:val="0"/>
                <w:numId w:val="6"/>
              </w:numPr>
            </w:pPr>
            <w:r w:rsidRPr="00C83E7A">
              <w:t>Súhlas dotknutej osoby,</w:t>
            </w:r>
          </w:p>
          <w:p w14:paraId="7C349819" w14:textId="77777777" w:rsidR="00C83E7A" w:rsidRPr="00C83E7A" w:rsidRDefault="00C83E7A" w:rsidP="00C83E7A">
            <w:pPr>
              <w:numPr>
                <w:ilvl w:val="0"/>
                <w:numId w:val="6"/>
              </w:numPr>
            </w:pPr>
            <w:r w:rsidRPr="00C83E7A">
              <w:t>Spracovávanie OÚ je nevyhnutné podľa osobitného predpisu alebo medzinárodnej zmluvy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8BBED8C" w14:textId="77777777" w:rsidR="00C83E7A" w:rsidRPr="00C83E7A" w:rsidRDefault="00C83E7A" w:rsidP="00C83E7A"/>
        </w:tc>
      </w:tr>
      <w:tr w:rsidR="00C83E7A" w:rsidRPr="00C83E7A" w14:paraId="2BE32D47" w14:textId="77777777" w:rsidTr="00C83E7A">
        <w:trPr>
          <w:trHeight w:val="435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3B2B446" w14:textId="77777777" w:rsidR="00C83E7A" w:rsidRPr="00C83E7A" w:rsidRDefault="00C83E7A" w:rsidP="00C83E7A">
            <w:r w:rsidRPr="00C83E7A">
              <w:t>Žiadosti o prijatie do zamestnania a životopisy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9BAC78E" w14:textId="77777777" w:rsidR="00C83E7A" w:rsidRPr="00C83E7A" w:rsidRDefault="00C83E7A" w:rsidP="00C83E7A">
            <w:pPr>
              <w:numPr>
                <w:ilvl w:val="0"/>
                <w:numId w:val="7"/>
              </w:numPr>
            </w:pPr>
            <w:r w:rsidRPr="00C83E7A">
              <w:t>Súhlas dotknutej osoby,</w:t>
            </w:r>
          </w:p>
          <w:p w14:paraId="6D868287" w14:textId="77777777" w:rsidR="00C83E7A" w:rsidRPr="00C83E7A" w:rsidRDefault="00C83E7A" w:rsidP="00C83E7A">
            <w:pPr>
              <w:numPr>
                <w:ilvl w:val="0"/>
                <w:numId w:val="7"/>
              </w:numPr>
            </w:pPr>
            <w:r w:rsidRPr="00C83E7A">
              <w:t>Spracovávanie OÚ je nevyhnutné podľa osobitného predpisu alebo medzinárodnej zmluvy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C4A5D1E" w14:textId="77777777" w:rsidR="00C83E7A" w:rsidRPr="00C83E7A" w:rsidRDefault="00C83E7A" w:rsidP="00C83E7A"/>
        </w:tc>
      </w:tr>
    </w:tbl>
    <w:p w14:paraId="454CCD6A" w14:textId="77777777" w:rsidR="00C83E7A" w:rsidRPr="00C83E7A" w:rsidRDefault="00C83E7A" w:rsidP="00C83E7A"/>
    <w:p w14:paraId="2E71466F" w14:textId="77777777" w:rsidR="00C83E7A" w:rsidRPr="00C83E7A" w:rsidRDefault="00C83E7A" w:rsidP="00C83E7A">
      <w:r w:rsidRPr="00C83E7A">
        <w:rPr>
          <w:b/>
          <w:bCs/>
        </w:rPr>
        <w:t>Príjemcovia a subjekty, ktorým sú osobné údaje poskytované</w:t>
      </w:r>
    </w:p>
    <w:p w14:paraId="4AA7CB84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účastníci notárskeho alebo súdneho úkonu a ich zástupcovia</w:t>
      </w:r>
    </w:p>
    <w:p w14:paraId="223773D3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účastníci rozhodcovského konania alebo mediácie</w:t>
      </w:r>
    </w:p>
    <w:p w14:paraId="44633C92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svedkovia úkonu a svedkovia totožnosti</w:t>
      </w:r>
    </w:p>
    <w:p w14:paraId="2E177B7E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tlmočník, prekladateľ</w:t>
      </w:r>
    </w:p>
    <w:p w14:paraId="55E94B11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súdy</w:t>
      </w:r>
    </w:p>
    <w:p w14:paraId="71F1B127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súdny exekútor</w:t>
      </w:r>
    </w:p>
    <w:p w14:paraId="6026072C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orgány činné v trestnom konaní</w:t>
      </w:r>
    </w:p>
    <w:p w14:paraId="2DEE134E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orgány štátnej správy a verejnej správy</w:t>
      </w:r>
    </w:p>
    <w:p w14:paraId="21675587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iný notár (ak tento spisuje pokračujúca notársku zápisnicu)</w:t>
      </w:r>
    </w:p>
    <w:p w14:paraId="1448ECBE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Notárska komora Slovenskej republiky</w:t>
      </w:r>
    </w:p>
    <w:p w14:paraId="4CAF008D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systém ARERT (Združenie Európskej siete registrov závetov)</w:t>
      </w:r>
    </w:p>
    <w:p w14:paraId="70B4FEA8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orgány dohľadu nad notárskou činnosťou</w:t>
      </w:r>
    </w:p>
    <w:p w14:paraId="6A9A6046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partner verejného sektora, spoločník partnera verejného sektora, člen dozorného orgánu partnera verejného sektora</w:t>
      </w:r>
    </w:p>
    <w:p w14:paraId="3F6C5757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verejnosť (zverejnené údaje notárskych centrálnych registrov, zákonom nariadené zverejnené písomnosti)</w:t>
      </w:r>
    </w:p>
    <w:p w14:paraId="3A5F6C63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lastRenderedPageBreak/>
        <w:t>orgány finančnej správy</w:t>
      </w:r>
      <w:r w:rsidRPr="00C83E7A">
        <w:br/>
        <w:t>Prenos osobných údajov do tretej krajiny alebo medzinárodnej organizácie</w:t>
      </w:r>
    </w:p>
    <w:p w14:paraId="79CDEC40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systém ARERT (v prípade lustrácie závetov v tomto systéme – realizuje sa prostredníctvom NK SR)</w:t>
      </w:r>
    </w:p>
    <w:p w14:paraId="6BED4EBB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>v prípade žiadosti o právnu pomoc vo vzťahu k inej krajine</w:t>
      </w:r>
    </w:p>
    <w:p w14:paraId="09F242F7" w14:textId="77777777" w:rsidR="00C83E7A" w:rsidRPr="00C83E7A" w:rsidRDefault="00C83E7A" w:rsidP="00C83E7A">
      <w:pPr>
        <w:numPr>
          <w:ilvl w:val="0"/>
          <w:numId w:val="8"/>
        </w:numPr>
      </w:pPr>
      <w:r w:rsidRPr="00C83E7A">
        <w:t xml:space="preserve">pri používaní dátových úložísk mimo SR alebo EÚ (e-maily, </w:t>
      </w:r>
      <w:proofErr w:type="spellStart"/>
      <w:r w:rsidRPr="00C83E7A">
        <w:t>upload</w:t>
      </w:r>
      <w:proofErr w:type="spellEnd"/>
      <w:r w:rsidRPr="00C83E7A">
        <w:t xml:space="preserve"> súborov, …)</w:t>
      </w:r>
    </w:p>
    <w:p w14:paraId="2DFFA7EB" w14:textId="77777777" w:rsidR="00C83E7A" w:rsidRPr="00C83E7A" w:rsidRDefault="00C83E7A" w:rsidP="00C83E7A"/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4815"/>
      </w:tblGrid>
      <w:tr w:rsidR="00C83E7A" w:rsidRPr="00C83E7A" w14:paraId="0EDA860C" w14:textId="77777777" w:rsidTr="00C83E7A"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3D99FF6" w14:textId="77777777" w:rsidR="00C83E7A" w:rsidRPr="00C83E7A" w:rsidRDefault="00C83E7A" w:rsidP="00C83E7A">
            <w:r w:rsidRPr="00C83E7A">
              <w:rPr>
                <w:b/>
                <w:bCs/>
              </w:rPr>
              <w:t>Doba uchovávania osobných údajov</w:t>
            </w:r>
          </w:p>
        </w:tc>
      </w:tr>
      <w:tr w:rsidR="00C83E7A" w:rsidRPr="00C83E7A" w14:paraId="18453324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055407D" w14:textId="77777777" w:rsidR="00C83E7A" w:rsidRPr="00C83E7A" w:rsidRDefault="00C83E7A" w:rsidP="00C83E7A">
            <w:r w:rsidRPr="00C83E7A">
              <w:t>pri výkone notárskej činnosti</w:t>
            </w:r>
          </w:p>
        </w:tc>
        <w:tc>
          <w:tcPr>
            <w:tcW w:w="481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97FC37" w14:textId="77777777" w:rsidR="00C83E7A" w:rsidRPr="00C83E7A" w:rsidRDefault="00C83E7A" w:rsidP="00C83E7A">
            <w:pPr>
              <w:numPr>
                <w:ilvl w:val="0"/>
                <w:numId w:val="9"/>
              </w:numPr>
            </w:pPr>
            <w:r w:rsidRPr="00C83E7A">
              <w:t>počas celej doby výkonu notárskeho úradu,</w:t>
            </w:r>
          </w:p>
          <w:p w14:paraId="0EB386C0" w14:textId="77777777" w:rsidR="00C83E7A" w:rsidRPr="00C83E7A" w:rsidRDefault="00C83E7A" w:rsidP="00C83E7A">
            <w:pPr>
              <w:numPr>
                <w:ilvl w:val="0"/>
                <w:numId w:val="9"/>
              </w:numPr>
            </w:pPr>
            <w:r w:rsidRPr="00C83E7A">
              <w:t>po zániku výkonu notárskeho úradu sa spisy, registre a úradná pečiatka notára odovzdávajú príslušnému súdu prvého stupňa (v obvode ktorého sa nachádzalo sídlo notára)</w:t>
            </w:r>
          </w:p>
        </w:tc>
      </w:tr>
      <w:tr w:rsidR="00C83E7A" w:rsidRPr="00C83E7A" w14:paraId="6F601FF8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1C7B92E" w14:textId="77777777" w:rsidR="00C83E7A" w:rsidRPr="00C83E7A" w:rsidRDefault="00C83E7A" w:rsidP="00C83E7A">
            <w:r w:rsidRPr="00C83E7A">
              <w:t>pri inej činnosti notára v súvislosti s notárskou činnosťou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7F007" w14:textId="77777777" w:rsidR="00C83E7A" w:rsidRPr="00C83E7A" w:rsidRDefault="00C83E7A" w:rsidP="00C83E7A"/>
        </w:tc>
      </w:tr>
      <w:tr w:rsidR="00C83E7A" w:rsidRPr="00C83E7A" w14:paraId="457E1536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5B76EB8" w14:textId="77777777" w:rsidR="00C83E7A" w:rsidRPr="00C83E7A" w:rsidRDefault="00C83E7A" w:rsidP="00C83E7A">
            <w:r w:rsidRPr="00C83E7A">
              <w:t>pri osobitnej činnosti notára – rozhodcovská a mediačná činnosť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F6BF9" w14:textId="77777777" w:rsidR="00C83E7A" w:rsidRPr="00C83E7A" w:rsidRDefault="00C83E7A" w:rsidP="00C83E7A"/>
        </w:tc>
      </w:tr>
      <w:tr w:rsidR="00C83E7A" w:rsidRPr="00C83E7A" w14:paraId="4B7D6E1B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0085DF" w14:textId="77777777" w:rsidR="00C83E7A" w:rsidRPr="00C83E7A" w:rsidRDefault="00C83E7A" w:rsidP="00C83E7A">
            <w:r w:rsidRPr="00C83E7A">
              <w:t>pri činnosti notára ako oprávnenej osoby vo vzťahu k Registru partnerov verejného sektora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C79E7" w14:textId="77777777" w:rsidR="00C83E7A" w:rsidRPr="00C83E7A" w:rsidRDefault="00C83E7A" w:rsidP="00C83E7A"/>
        </w:tc>
      </w:tr>
      <w:tr w:rsidR="00C83E7A" w:rsidRPr="00C83E7A" w14:paraId="590B4BB9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5F5DDD3" w14:textId="77777777" w:rsidR="00C83E7A" w:rsidRPr="00C83E7A" w:rsidRDefault="00C83E7A" w:rsidP="00C83E7A">
            <w:r w:rsidRPr="00C83E7A">
              <w:t>pri činnosti notára ako súdneho komisára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44B9D39" w14:textId="77777777" w:rsidR="00C83E7A" w:rsidRPr="00C83E7A" w:rsidRDefault="00C83E7A" w:rsidP="00C83E7A">
            <w:pPr>
              <w:numPr>
                <w:ilvl w:val="0"/>
                <w:numId w:val="10"/>
              </w:numPr>
            </w:pPr>
            <w:r w:rsidRPr="00C83E7A">
              <w:t>spisy sa nachádzajú u notára až do právoplatného skončenia veci (s výnimkou prípadov, ak ich notár predložil inému orgánu, napr. súdu na účely rozhodovania o opravnom prostriedku) a po vykonaní úkonov, ktoré je notár povinný urobiť po právoplatnom skončení veci, sa spisy postúpia príslušnému súdu prvého stupňa,</w:t>
            </w:r>
          </w:p>
          <w:p w14:paraId="43DB8F0A" w14:textId="77777777" w:rsidR="00C83E7A" w:rsidRPr="00C83E7A" w:rsidRDefault="00C83E7A" w:rsidP="00C83E7A">
            <w:pPr>
              <w:numPr>
                <w:ilvl w:val="0"/>
                <w:numId w:val="10"/>
              </w:numPr>
            </w:pPr>
            <w:r w:rsidRPr="00C83E7A">
              <w:t xml:space="preserve">zápisy v príslušných registroch </w:t>
            </w:r>
            <w:proofErr w:type="spellStart"/>
            <w:r w:rsidRPr="00C83E7A">
              <w:t>Dnot</w:t>
            </w:r>
            <w:proofErr w:type="spellEnd"/>
            <w:r w:rsidRPr="00C83E7A">
              <w:t xml:space="preserve"> a N, </w:t>
            </w:r>
            <w:proofErr w:type="spellStart"/>
            <w:r w:rsidRPr="00C83E7A">
              <w:t>Nz</w:t>
            </w:r>
            <w:proofErr w:type="spellEnd"/>
            <w:r w:rsidRPr="00C83E7A">
              <w:t xml:space="preserve"> sa uchovávajú počas celej doby výkonu notárskeho úradu</w:t>
            </w:r>
          </w:p>
        </w:tc>
      </w:tr>
      <w:tr w:rsidR="00C83E7A" w:rsidRPr="00C83E7A" w14:paraId="79E41FEF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164D0ED" w14:textId="77777777" w:rsidR="00C83E7A" w:rsidRPr="00C83E7A" w:rsidRDefault="00C83E7A" w:rsidP="00C83E7A">
            <w:r w:rsidRPr="00C83E7A">
              <w:t>pri žiadosti o prijatie do zamestnania a životopisu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3AFC9F9" w14:textId="77777777" w:rsidR="00C83E7A" w:rsidRPr="00C83E7A" w:rsidRDefault="00C83E7A" w:rsidP="00C83E7A">
            <w:r w:rsidRPr="00C83E7A">
              <w:t>počas doby výberového konania alebo do odvolania súhlasu so spracovaním osobných údajov</w:t>
            </w:r>
          </w:p>
        </w:tc>
      </w:tr>
    </w:tbl>
    <w:p w14:paraId="3FAA02CB" w14:textId="77777777" w:rsidR="00C83E7A" w:rsidRPr="00C83E7A" w:rsidRDefault="00C83E7A" w:rsidP="00C83E7A"/>
    <w:p w14:paraId="783A0008" w14:textId="77777777" w:rsidR="00C83E7A" w:rsidRPr="00C83E7A" w:rsidRDefault="00C83E7A" w:rsidP="00C83E7A">
      <w:r w:rsidRPr="00C83E7A">
        <w:rPr>
          <w:b/>
          <w:bCs/>
        </w:rPr>
        <w:t>Práva dotknutej osoby vo vzťahu k ochrane osobných údajov</w:t>
      </w:r>
    </w:p>
    <w:p w14:paraId="64202E63" w14:textId="77777777" w:rsidR="00C83E7A" w:rsidRPr="00C83E7A" w:rsidRDefault="00C83E7A" w:rsidP="00C83E7A">
      <w:pPr>
        <w:numPr>
          <w:ilvl w:val="0"/>
          <w:numId w:val="11"/>
        </w:numPr>
      </w:pPr>
      <w:r w:rsidRPr="00C83E7A">
        <w:t>Právo na prístup k svojim osobným údajom (§ 21 ZOOÚ)</w:t>
      </w:r>
    </w:p>
    <w:p w14:paraId="41A072FE" w14:textId="77777777" w:rsidR="00C83E7A" w:rsidRPr="00C83E7A" w:rsidRDefault="00C83E7A" w:rsidP="00C83E7A">
      <w:pPr>
        <w:numPr>
          <w:ilvl w:val="0"/>
          <w:numId w:val="11"/>
        </w:numPr>
      </w:pPr>
      <w:r w:rsidRPr="00C83E7A">
        <w:t>Právo na opravu osobných údajov (§ 22 ZOOÚ)</w:t>
      </w:r>
    </w:p>
    <w:p w14:paraId="43684ABF" w14:textId="77777777" w:rsidR="00C83E7A" w:rsidRPr="00C83E7A" w:rsidRDefault="00C83E7A" w:rsidP="00C83E7A">
      <w:pPr>
        <w:numPr>
          <w:ilvl w:val="0"/>
          <w:numId w:val="11"/>
        </w:numPr>
      </w:pPr>
      <w:r w:rsidRPr="00C83E7A">
        <w:t>Právo na obmedzenie spracúvania osobných údajov (§ 24 ZOOÚ)</w:t>
      </w:r>
    </w:p>
    <w:p w14:paraId="13085E60" w14:textId="77777777" w:rsidR="00C83E7A" w:rsidRPr="00C83E7A" w:rsidRDefault="00C83E7A" w:rsidP="00C83E7A">
      <w:pPr>
        <w:numPr>
          <w:ilvl w:val="0"/>
          <w:numId w:val="11"/>
        </w:numPr>
      </w:pPr>
      <w:r w:rsidRPr="00C83E7A">
        <w:t>Právo odvolať súhlas na spracovanie osobných údajov (§ 14 ZOOÚ)</w:t>
      </w:r>
    </w:p>
    <w:p w14:paraId="43194C50" w14:textId="77777777" w:rsidR="00C83E7A" w:rsidRPr="00C83E7A" w:rsidRDefault="00C83E7A" w:rsidP="00C83E7A">
      <w:pPr>
        <w:numPr>
          <w:ilvl w:val="0"/>
          <w:numId w:val="11"/>
        </w:numPr>
      </w:pPr>
      <w:r w:rsidRPr="00C83E7A">
        <w:lastRenderedPageBreak/>
        <w:t>Právo na začatie konania na Úrade na ochranu osobných údajov podľa § 100 ZOOÚ</w:t>
      </w:r>
    </w:p>
    <w:p w14:paraId="3C915ED2" w14:textId="77777777" w:rsidR="00C83E7A" w:rsidRPr="00C83E7A" w:rsidRDefault="00C83E7A" w:rsidP="00C83E7A">
      <w:r w:rsidRPr="00C83E7A">
        <w:rPr>
          <w:b/>
          <w:bCs/>
        </w:rPr>
        <w:t>Práva dotknutej osoby vo vzťahu k ochrane osobných údajov, ktoré nie je možné uplatniť alebo iba v obmedzenom rozsahu</w:t>
      </w:r>
    </w:p>
    <w:p w14:paraId="2FEF7C40" w14:textId="77777777" w:rsidR="00C83E7A" w:rsidRPr="00C83E7A" w:rsidRDefault="00C83E7A" w:rsidP="00C83E7A">
      <w:pPr>
        <w:numPr>
          <w:ilvl w:val="0"/>
          <w:numId w:val="12"/>
        </w:numPr>
      </w:pPr>
      <w:r w:rsidRPr="00C83E7A">
        <w:t>Právo na výmaz osobných údajov (§ 23)</w:t>
      </w:r>
    </w:p>
    <w:p w14:paraId="117E748D" w14:textId="77777777" w:rsidR="00C83E7A" w:rsidRPr="00C83E7A" w:rsidRDefault="00C83E7A" w:rsidP="00C83E7A">
      <w:pPr>
        <w:numPr>
          <w:ilvl w:val="0"/>
          <w:numId w:val="12"/>
        </w:numPr>
      </w:pPr>
      <w:r w:rsidRPr="00C83E7A">
        <w:t>Právo na prenosnosť osobných údajov (§ 26)</w:t>
      </w:r>
    </w:p>
    <w:p w14:paraId="3B49FBC5" w14:textId="77777777" w:rsidR="00C83E7A" w:rsidRPr="00C83E7A" w:rsidRDefault="00C83E7A" w:rsidP="00C83E7A">
      <w:pPr>
        <w:numPr>
          <w:ilvl w:val="0"/>
          <w:numId w:val="12"/>
        </w:numPr>
      </w:pPr>
      <w:r w:rsidRPr="00C83E7A">
        <w:t>Právo namietať spracúvanie osobných údajov (§ 27)</w:t>
      </w:r>
    </w:p>
    <w:p w14:paraId="204C9766" w14:textId="77777777" w:rsidR="00C83E7A" w:rsidRPr="00C83E7A" w:rsidRDefault="00C83E7A" w:rsidP="00C83E7A">
      <w:r w:rsidRPr="00C83E7A">
        <w:t>Zákonnosť požiadavky na poskytnutie osobných údajov od dotknutej osoby</w:t>
      </w:r>
    </w:p>
    <w:p w14:paraId="3558EDEF" w14:textId="77777777" w:rsidR="00C83E7A" w:rsidRPr="00C83E7A" w:rsidRDefault="00C83E7A" w:rsidP="00C83E7A">
      <w:r w:rsidRPr="00C83E7A">
        <w:rPr>
          <w:b/>
          <w:bCs/>
        </w:rPr>
        <w:t>Poskytnutie osobných údajov v rozsahu:</w:t>
      </w:r>
    </w:p>
    <w:p w14:paraId="2FACC769" w14:textId="77777777" w:rsidR="00C83E7A" w:rsidRPr="00C83E7A" w:rsidRDefault="00C83E7A" w:rsidP="00C83E7A">
      <w:pPr>
        <w:numPr>
          <w:ilvl w:val="0"/>
          <w:numId w:val="13"/>
        </w:numPr>
      </w:pPr>
      <w:r w:rsidRPr="00C83E7A">
        <w:t>meno a priezvisko, titul,</w:t>
      </w:r>
    </w:p>
    <w:p w14:paraId="126ADBF7" w14:textId="77777777" w:rsidR="00C83E7A" w:rsidRPr="00C83E7A" w:rsidRDefault="00C83E7A" w:rsidP="00C83E7A">
      <w:pPr>
        <w:numPr>
          <w:ilvl w:val="0"/>
          <w:numId w:val="13"/>
        </w:numPr>
      </w:pPr>
      <w:r w:rsidRPr="00C83E7A">
        <w:t>dátum narodenia, rodné číslo,</w:t>
      </w:r>
    </w:p>
    <w:p w14:paraId="28855DE3" w14:textId="77777777" w:rsidR="00C83E7A" w:rsidRPr="00C83E7A" w:rsidRDefault="00C83E7A" w:rsidP="00C83E7A">
      <w:pPr>
        <w:numPr>
          <w:ilvl w:val="0"/>
          <w:numId w:val="13"/>
        </w:numPr>
      </w:pPr>
      <w:r w:rsidRPr="00C83E7A">
        <w:t>rodinný stav,</w:t>
      </w:r>
    </w:p>
    <w:p w14:paraId="1F6F8810" w14:textId="77777777" w:rsidR="00C83E7A" w:rsidRPr="00C83E7A" w:rsidRDefault="00C83E7A" w:rsidP="00C83E7A">
      <w:pPr>
        <w:numPr>
          <w:ilvl w:val="0"/>
          <w:numId w:val="13"/>
        </w:numPr>
      </w:pPr>
      <w:r w:rsidRPr="00C83E7A">
        <w:t>lokalita, adresa,</w:t>
      </w:r>
    </w:p>
    <w:p w14:paraId="14C382F1" w14:textId="77777777" w:rsidR="00C83E7A" w:rsidRPr="00C83E7A" w:rsidRDefault="00C83E7A" w:rsidP="00C83E7A">
      <w:pPr>
        <w:numPr>
          <w:ilvl w:val="0"/>
          <w:numId w:val="13"/>
        </w:numPr>
      </w:pPr>
      <w:r w:rsidRPr="00C83E7A">
        <w:t>telefónne číslo, e-mail,</w:t>
      </w:r>
    </w:p>
    <w:p w14:paraId="2B8302B6" w14:textId="77777777" w:rsidR="00C83E7A" w:rsidRPr="00C83E7A" w:rsidRDefault="00C83E7A" w:rsidP="00C83E7A">
      <w:pPr>
        <w:numPr>
          <w:ilvl w:val="0"/>
          <w:numId w:val="13"/>
        </w:numPr>
      </w:pPr>
      <w:r w:rsidRPr="00C83E7A">
        <w:t>podpis,</w:t>
      </w:r>
    </w:p>
    <w:p w14:paraId="5C0BCB92" w14:textId="77777777" w:rsidR="00C83E7A" w:rsidRPr="00C83E7A" w:rsidRDefault="00C83E7A" w:rsidP="00C83E7A">
      <w:pPr>
        <w:numPr>
          <w:ilvl w:val="0"/>
          <w:numId w:val="13"/>
        </w:numPr>
      </w:pPr>
      <w:r w:rsidRPr="00C83E7A">
        <w:t>číslo občianskeho preukazu</w:t>
      </w:r>
    </w:p>
    <w:p w14:paraId="4B8D7682" w14:textId="77777777" w:rsidR="00C83E7A" w:rsidRPr="00C83E7A" w:rsidRDefault="00C83E7A" w:rsidP="00C83E7A">
      <w:r w:rsidRPr="00C83E7A">
        <w:t xml:space="preserve">je zákonnou požiadavkou, </w:t>
      </w:r>
      <w:proofErr w:type="spellStart"/>
      <w:r w:rsidRPr="00C83E7A">
        <w:t>t.j</w:t>
      </w:r>
      <w:proofErr w:type="spellEnd"/>
      <w:r w:rsidRPr="00C83E7A">
        <w:t>. dotknutá osoba je povinná zo zákona tieto osobné údaje poskytnúť.</w:t>
      </w:r>
    </w:p>
    <w:p w14:paraId="0D08243C" w14:textId="77777777" w:rsidR="00C83E7A" w:rsidRPr="00C83E7A" w:rsidRDefault="00C83E7A" w:rsidP="00C83E7A">
      <w:r w:rsidRPr="00C83E7A">
        <w:rPr>
          <w:b/>
          <w:bCs/>
        </w:rPr>
        <w:t>Existencia automatizovaného individuálneho rozhodovania</w:t>
      </w:r>
    </w:p>
    <w:p w14:paraId="0C62BE75" w14:textId="77777777" w:rsidR="00C83E7A" w:rsidRPr="00C83E7A" w:rsidRDefault="00C83E7A" w:rsidP="00C83E7A">
      <w:pPr>
        <w:numPr>
          <w:ilvl w:val="0"/>
          <w:numId w:val="14"/>
        </w:numPr>
      </w:pPr>
      <w:r w:rsidRPr="00C83E7A">
        <w:t>V prostredí NÚ nie je zavedené automatizované individuálne rozhodovanie vrátane profilovania v zmysle ZOOÚ.</w:t>
      </w:r>
    </w:p>
    <w:p w14:paraId="43314BDF" w14:textId="77777777" w:rsidR="00C83E7A" w:rsidRPr="00C83E7A" w:rsidRDefault="00C83E7A" w:rsidP="00C83E7A"/>
    <w:p w14:paraId="55387AC9" w14:textId="77777777" w:rsidR="00C83E7A" w:rsidRPr="00C83E7A" w:rsidRDefault="00C83E7A" w:rsidP="00C83E7A"/>
    <w:p w14:paraId="72CB4383" w14:textId="77777777" w:rsidR="00C83E7A" w:rsidRPr="00C83E7A" w:rsidRDefault="00C83E7A" w:rsidP="00C83E7A"/>
    <w:p w14:paraId="7AE9F844" w14:textId="77777777" w:rsidR="00C83E7A" w:rsidRPr="00C83E7A" w:rsidRDefault="00C83E7A" w:rsidP="00C83E7A"/>
    <w:p w14:paraId="22F2D230" w14:textId="77777777" w:rsidR="00AB552C" w:rsidRDefault="00AB552C"/>
    <w:sectPr w:rsidR="00AB5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C51"/>
    <w:multiLevelType w:val="multilevel"/>
    <w:tmpl w:val="97E0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69F3"/>
    <w:multiLevelType w:val="multilevel"/>
    <w:tmpl w:val="C6E4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48B9"/>
    <w:multiLevelType w:val="multilevel"/>
    <w:tmpl w:val="4078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D7366"/>
    <w:multiLevelType w:val="multilevel"/>
    <w:tmpl w:val="D00E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62203"/>
    <w:multiLevelType w:val="multilevel"/>
    <w:tmpl w:val="F46A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C6839"/>
    <w:multiLevelType w:val="multilevel"/>
    <w:tmpl w:val="4F4E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F2A9B"/>
    <w:multiLevelType w:val="multilevel"/>
    <w:tmpl w:val="7DC8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21D00"/>
    <w:multiLevelType w:val="multilevel"/>
    <w:tmpl w:val="97EA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F7987"/>
    <w:multiLevelType w:val="multilevel"/>
    <w:tmpl w:val="E71A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00B31"/>
    <w:multiLevelType w:val="multilevel"/>
    <w:tmpl w:val="346A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450A8"/>
    <w:multiLevelType w:val="multilevel"/>
    <w:tmpl w:val="15FA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E3492"/>
    <w:multiLevelType w:val="multilevel"/>
    <w:tmpl w:val="F11C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878FF"/>
    <w:multiLevelType w:val="multilevel"/>
    <w:tmpl w:val="4B54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E5739"/>
    <w:multiLevelType w:val="multilevel"/>
    <w:tmpl w:val="B838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685230">
    <w:abstractNumId w:val="7"/>
  </w:num>
  <w:num w:numId="2" w16cid:durableId="69350100">
    <w:abstractNumId w:val="9"/>
  </w:num>
  <w:num w:numId="3" w16cid:durableId="1909607014">
    <w:abstractNumId w:val="5"/>
  </w:num>
  <w:num w:numId="4" w16cid:durableId="255747303">
    <w:abstractNumId w:val="12"/>
  </w:num>
  <w:num w:numId="5" w16cid:durableId="444468978">
    <w:abstractNumId w:val="8"/>
  </w:num>
  <w:num w:numId="6" w16cid:durableId="591008398">
    <w:abstractNumId w:val="13"/>
  </w:num>
  <w:num w:numId="7" w16cid:durableId="1262302166">
    <w:abstractNumId w:val="2"/>
  </w:num>
  <w:num w:numId="8" w16cid:durableId="1878933950">
    <w:abstractNumId w:val="11"/>
  </w:num>
  <w:num w:numId="9" w16cid:durableId="1857771869">
    <w:abstractNumId w:val="10"/>
  </w:num>
  <w:num w:numId="10" w16cid:durableId="1942905944">
    <w:abstractNumId w:val="0"/>
  </w:num>
  <w:num w:numId="11" w16cid:durableId="156922061">
    <w:abstractNumId w:val="4"/>
  </w:num>
  <w:num w:numId="12" w16cid:durableId="1537111067">
    <w:abstractNumId w:val="6"/>
  </w:num>
  <w:num w:numId="13" w16cid:durableId="891697763">
    <w:abstractNumId w:val="1"/>
  </w:num>
  <w:num w:numId="14" w16cid:durableId="1962566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9D"/>
    <w:rsid w:val="00177FDC"/>
    <w:rsid w:val="003737CC"/>
    <w:rsid w:val="00754C9D"/>
    <w:rsid w:val="007715E9"/>
    <w:rsid w:val="00AB552C"/>
    <w:rsid w:val="00C8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ACBB5-6BF2-425A-BBDF-C652DA20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54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4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4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4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4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4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4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4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4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4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4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4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4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4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4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4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4C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4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4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54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4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4C9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4C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54C9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4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4C9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54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Gregor</dc:creator>
  <cp:keywords/>
  <dc:description/>
  <cp:lastModifiedBy>Miroslav Gregor</cp:lastModifiedBy>
  <cp:revision>2</cp:revision>
  <dcterms:created xsi:type="dcterms:W3CDTF">2025-07-14T20:00:00Z</dcterms:created>
  <dcterms:modified xsi:type="dcterms:W3CDTF">2025-07-14T20:00:00Z</dcterms:modified>
</cp:coreProperties>
</file>